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2B" w14:textId="2E44C1B5" w:rsidR="00065566" w:rsidRDefault="00681B2B" w:rsidP="00B06767">
      <w:r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7AE34CCE" w14:textId="0537F479" w:rsidR="00065566" w:rsidRDefault="00065566" w:rsidP="00C62D2A">
      <w:pPr>
        <w:jc w:val="center"/>
        <w:rPr>
          <w:b/>
          <w:noProof/>
          <w:sz w:val="32"/>
          <w:szCs w:val="32"/>
        </w:rPr>
      </w:pPr>
      <w:r w:rsidRPr="00065566">
        <w:rPr>
          <w:b/>
          <w:noProof/>
          <w:sz w:val="32"/>
          <w:szCs w:val="32"/>
        </w:rPr>
        <w:t xml:space="preserve"> </w:t>
      </w:r>
      <w:r w:rsidR="00681B2B" w:rsidRPr="00681B2B">
        <w:rPr>
          <w:b/>
          <w:noProof/>
          <w:sz w:val="32"/>
          <w:szCs w:val="32"/>
        </w:rPr>
        <w:t>Klub Młodzieżowy w Kikole</w:t>
      </w:r>
    </w:p>
    <w:p w14:paraId="49D096CB" w14:textId="5FF81985" w:rsidR="00C62D2A" w:rsidRPr="00B4505D" w:rsidRDefault="00C62D2A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</w:t>
      </w:r>
      <w:r w:rsidR="004B0D3F"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="004B0D3F" w:rsidRPr="00B4505D">
        <w:rPr>
          <w:sz w:val="24"/>
          <w:szCs w:val="24"/>
        </w:rPr>
        <w:t>Zboińskiego</w:t>
      </w:r>
      <w:proofErr w:type="spellEnd"/>
      <w:r w:rsidR="004B0D3F"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69E1A52D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ogólny LSR: </w:t>
      </w:r>
      <w:r w:rsidR="00681B2B" w:rsidRPr="00681B2B">
        <w:rPr>
          <w:noProof/>
          <w:sz w:val="24"/>
          <w:szCs w:val="24"/>
        </w:rPr>
        <w:t>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4E3A7630" w14:textId="77777777" w:rsidR="00681B2B" w:rsidRPr="00A004AE" w:rsidRDefault="004B0D3F" w:rsidP="00681B2B">
      <w:pPr>
        <w:jc w:val="left"/>
        <w:rPr>
          <w:rFonts w:ascii="Bookman Old Style" w:hAnsi="Bookman Old Style"/>
          <w:lang w:eastAsia="pl-PL"/>
        </w:rPr>
      </w:pPr>
      <w:r w:rsidRPr="00B4505D">
        <w:rPr>
          <w:noProof/>
          <w:sz w:val="24"/>
          <w:szCs w:val="24"/>
        </w:rPr>
        <w:t>Podnoszenie kompetencji , integracja oraz animacja mieszkańców LGD</w:t>
      </w:r>
      <w:r w:rsidR="00681B2B">
        <w:rPr>
          <w:noProof/>
          <w:sz w:val="24"/>
          <w:szCs w:val="24"/>
        </w:rPr>
        <w:t xml:space="preserve">. </w:t>
      </w:r>
      <w:r w:rsidRPr="00B4505D">
        <w:rPr>
          <w:noProof/>
          <w:sz w:val="24"/>
          <w:szCs w:val="24"/>
        </w:rPr>
        <w:t xml:space="preserve">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Celem projektu jest wzrost aktywnej integracji społecznej u 12 uczestników projektu poprzez </w:t>
      </w:r>
      <w:r w:rsidR="00681B2B" w:rsidRPr="00A004AE">
        <w:rPr>
          <w:rFonts w:ascii="Bookman Old Style" w:hAnsi="Bookman Old Style" w:cs="Times New Roman"/>
        </w:rPr>
        <w:t xml:space="preserve"> działania </w:t>
      </w:r>
      <w:r w:rsidR="00681B2B">
        <w:rPr>
          <w:rFonts w:ascii="Bookman Old Style" w:hAnsi="Bookman Old Style" w:cs="Times New Roman"/>
        </w:rPr>
        <w:t xml:space="preserve"> Klubu Młodzieżowego </w:t>
      </w:r>
      <w:r w:rsidR="00681B2B" w:rsidRPr="00A004AE">
        <w:rPr>
          <w:rFonts w:ascii="Bookman Old Style" w:hAnsi="Bookman Old Style" w:cs="Times New Roman"/>
        </w:rPr>
        <w:t xml:space="preserve">na rzecz osób zagrożonych ubóstwem lub wykluczeniem społecznym, w zakresie wdrożenia rozwiązań z obszaru aktywnej integracji </w:t>
      </w:r>
      <w:r w:rsidR="00681B2B">
        <w:rPr>
          <w:rFonts w:ascii="Bookman Old Style" w:hAnsi="Bookman Old Style" w:cs="Times New Roman"/>
        </w:rPr>
        <w:t xml:space="preserve">lokalnej </w:t>
      </w:r>
      <w:r w:rsidR="00681B2B" w:rsidRPr="00A004AE">
        <w:rPr>
          <w:rFonts w:ascii="Bookman Old Style" w:hAnsi="Bookman Old Style" w:cs="Times New Roman"/>
        </w:rPr>
        <w:t xml:space="preserve"> u 10 osób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  zagrożonych ubóstwem lub wykluczeniem społecznym i 2 osób z otoczenia osób zagrożonych ubóstwem lub wykluczeniem społecznym</w:t>
      </w:r>
      <w:r w:rsidR="00681B2B" w:rsidRPr="00A004AE">
        <w:rPr>
          <w:rFonts w:ascii="Bookman Old Style" w:hAnsi="Bookman Old Style"/>
          <w:lang w:eastAsia="pl-PL"/>
        </w:rPr>
        <w:t xml:space="preserve"> z obszaru  Kikół</w:t>
      </w:r>
      <w:r w:rsidR="00681B2B">
        <w:rPr>
          <w:rFonts w:ascii="Bookman Old Style" w:hAnsi="Bookman Old Style"/>
          <w:lang w:eastAsia="pl-PL"/>
        </w:rPr>
        <w:t xml:space="preserve"> </w:t>
      </w:r>
      <w:r w:rsidR="00681B2B" w:rsidRPr="00A004AE">
        <w:rPr>
          <w:rFonts w:ascii="Bookman Old Style" w:hAnsi="Bookman Old Style"/>
          <w:lang w:eastAsia="pl-PL"/>
        </w:rPr>
        <w:t xml:space="preserve"> w terminie do 31 grudnia 2021</w:t>
      </w:r>
      <w:r w:rsidR="00681B2B">
        <w:rPr>
          <w:rFonts w:ascii="Bookman Old Style" w:hAnsi="Bookman Old Style"/>
          <w:lang w:eastAsia="pl-PL"/>
        </w:rPr>
        <w:t>.</w:t>
      </w:r>
    </w:p>
    <w:p w14:paraId="6BBE6540" w14:textId="33D4EAA0" w:rsidR="00681B2B" w:rsidRDefault="00681B2B" w:rsidP="00384838">
      <w:pPr>
        <w:rPr>
          <w:noProof/>
          <w:sz w:val="24"/>
          <w:szCs w:val="24"/>
        </w:rPr>
      </w:pP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36366485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681B2B" w:rsidRPr="00681B2B">
        <w:rPr>
          <w:noProof/>
          <w:sz w:val="24"/>
          <w:szCs w:val="24"/>
        </w:rPr>
        <w:t>od: 01.08.2021      do: 31.12.2021</w:t>
      </w:r>
    </w:p>
    <w:p w14:paraId="7A557669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Cel projektu zostanie osiągnięty poprzez działania zgodne ze strategią rozwoju  lokalnego kierowanego przez społeczność( LSR) z :</w:t>
      </w:r>
    </w:p>
    <w:p w14:paraId="3BAC9F5E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lastRenderedPageBreak/>
        <w:t>1. Celem  ogólnym  LSR  -Wsparcie procesu budowy kapitału społecznego na obszarze LGD;</w:t>
      </w:r>
    </w:p>
    <w:p w14:paraId="686AB17D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2.Celem szczegółowym LSR-Wzrost aktywizacji społeczno-zawodowej na obszarze LGD poprzez realizację działania rewitalizacyjnych, informacyjnych i  doradczych; </w:t>
      </w:r>
    </w:p>
    <w:p w14:paraId="6027E82B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3.Przedsięwzięciami LSR -Podnoszenie kompetencji , integracja oraz animacja mieszkańców LGD</w:t>
      </w:r>
      <w:r w:rsidRPr="00C43C9B">
        <w:rPr>
          <w:rFonts w:ascii="Bookman Old Style" w:hAnsi="Bookman Old Style"/>
          <w:lang w:eastAsia="pl-PL"/>
        </w:rPr>
        <w:t>;</w:t>
      </w:r>
    </w:p>
    <w:p w14:paraId="760298B4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poprzez : </w:t>
      </w:r>
    </w:p>
    <w:p w14:paraId="5CA91E7C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udział  12 uczestników projektu ( UP)   w aktywizacji społecznej poprzez uczestnictwo w poradnictwie  psychologicznym ,pedagogicznym, terapeutycznym  oraz zajęciach klubu młodzieżowego w celu : </w:t>
      </w:r>
    </w:p>
    <w:p w14:paraId="3B7C164D" w14:textId="5C301B40" w:rsidR="00B4505D" w:rsidRPr="00724AB8" w:rsidRDefault="00B4505D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433DABA2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a) wsparcia procesu edukacyjnego przez pomoc w nauce i przezwyciężanie trudności szkolnych;</w:t>
      </w:r>
    </w:p>
    <w:p w14:paraId="2FEE4503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b) pomocy w odkryciu potencjału i predyspozycji zawodowych;</w:t>
      </w:r>
    </w:p>
    <w:p w14:paraId="62DA51C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c) wzmocnienia procesu integracji ze społeczeństwem; </w:t>
      </w:r>
    </w:p>
    <w:p w14:paraId="6C809A15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d)kształtowania umiejętności w zakresie pełnienia ról społecznych, rozwój zdolności interpersonalnych i postaw prospołecznych; </w:t>
      </w:r>
    </w:p>
    <w:p w14:paraId="1CA40075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e) wzmocnienia poczucia własnej wartości i dostarczenie pozytywnych wzorców </w:t>
      </w:r>
      <w:proofErr w:type="spellStart"/>
      <w:r w:rsidRPr="00EA06D9">
        <w:rPr>
          <w:rFonts w:ascii="Bookman Old Style" w:hAnsi="Bookman Old Style" w:cs="Bookman Old Style"/>
          <w:color w:val="000000"/>
        </w:rPr>
        <w:t>zachowań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;</w:t>
      </w:r>
    </w:p>
    <w:p w14:paraId="5AB24079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f)zapewnienia bezpiecznych form spędzanie czasu wolnego, rozwój talentów i zainteresowań.</w:t>
      </w:r>
    </w:p>
    <w:p w14:paraId="0360561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Uczestnicy projektu w grupie  </w:t>
      </w:r>
      <w:proofErr w:type="spellStart"/>
      <w:r w:rsidRPr="00EA06D9">
        <w:rPr>
          <w:rFonts w:ascii="Bookman Old Style" w:hAnsi="Bookman Old Style" w:cs="Bookman Old Style"/>
          <w:color w:val="000000"/>
        </w:rPr>
        <w:t>defaworyzowanych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wskazanych w LSR .</w:t>
      </w:r>
    </w:p>
    <w:p w14:paraId="53F4A6F6" w14:textId="21D3C564" w:rsidR="00065566" w:rsidRDefault="00681B2B" w:rsidP="00681B2B">
      <w:pPr>
        <w:pStyle w:val="Style17"/>
        <w:widowControl/>
        <w:ind w:firstLine="0"/>
        <w:rPr>
          <w:sz w:val="22"/>
          <w:szCs w:val="22"/>
        </w:rPr>
      </w:pPr>
      <w:r w:rsidRPr="00EA06D9">
        <w:rPr>
          <w:rFonts w:ascii="Bookman Old Style" w:hAnsi="Bookman Old Style" w:cs="Bookman Old Style"/>
          <w:color w:val="000000"/>
        </w:rPr>
        <w:t>-Wiek  od 6/7 lat do 18 roku życia (lub do zakończenia realizacji obowiązku szkolnego i obowiązku nauki) oraz  inne  ograniczenia  wynikające z dokumentacji konkursowej„ Włączenie społeczne na obszarach objętych  LSR  z numeru konkursu LGD:1/G/2021</w:t>
      </w: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FD48" w14:textId="77777777" w:rsidR="00E705FF" w:rsidRDefault="00E705FF" w:rsidP="00620784">
      <w:pPr>
        <w:spacing w:after="0" w:line="240" w:lineRule="auto"/>
      </w:pPr>
      <w:r>
        <w:separator/>
      </w:r>
    </w:p>
  </w:endnote>
  <w:endnote w:type="continuationSeparator" w:id="0">
    <w:p w14:paraId="7082F3B6" w14:textId="77777777" w:rsidR="00E705FF" w:rsidRDefault="00E705FF" w:rsidP="00620784">
      <w:pPr>
        <w:spacing w:after="0" w:line="240" w:lineRule="auto"/>
      </w:pPr>
      <w:r>
        <w:continuationSeparator/>
      </w:r>
    </w:p>
  </w:endnote>
  <w:endnote w:type="continuationNotice" w:id="1">
    <w:p w14:paraId="4405D828" w14:textId="77777777" w:rsidR="00E705FF" w:rsidRDefault="00E705F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047A" w14:textId="77777777" w:rsidR="00E705FF" w:rsidRDefault="00E705FF" w:rsidP="00620784">
      <w:pPr>
        <w:spacing w:after="0" w:line="240" w:lineRule="auto"/>
      </w:pPr>
      <w:r>
        <w:separator/>
      </w:r>
    </w:p>
  </w:footnote>
  <w:footnote w:type="continuationSeparator" w:id="0">
    <w:p w14:paraId="0A4E2D12" w14:textId="77777777" w:rsidR="00E705FF" w:rsidRDefault="00E705FF" w:rsidP="00620784">
      <w:pPr>
        <w:spacing w:after="0" w:line="240" w:lineRule="auto"/>
      </w:pPr>
      <w:r>
        <w:continuationSeparator/>
      </w:r>
    </w:p>
  </w:footnote>
  <w:footnote w:type="continuationNotice" w:id="1">
    <w:p w14:paraId="18FF5E2A" w14:textId="77777777" w:rsidR="00E705FF" w:rsidRDefault="00E705F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1B2B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8F6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05FF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Mateusz Lewandowski</cp:lastModifiedBy>
  <cp:revision>2</cp:revision>
  <cp:lastPrinted>2019-05-29T11:59:00Z</cp:lastPrinted>
  <dcterms:created xsi:type="dcterms:W3CDTF">2021-07-22T11:12:00Z</dcterms:created>
  <dcterms:modified xsi:type="dcterms:W3CDTF">2021-07-22T11:12:00Z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